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72" w:rsidRDefault="00491372" w:rsidP="00491372">
      <w:pPr>
        <w:pStyle w:val="a3"/>
        <w:jc w:val="center"/>
        <w:rPr>
          <w:b/>
          <w:color w:val="333333"/>
          <w:sz w:val="28"/>
          <w:szCs w:val="28"/>
        </w:rPr>
      </w:pPr>
      <w:r w:rsidRPr="00BF0C9C">
        <w:rPr>
          <w:b/>
          <w:color w:val="333333"/>
          <w:sz w:val="28"/>
          <w:szCs w:val="28"/>
        </w:rPr>
        <w:t>Требования к назначению пенсии медицинским и педагогическим работникам.</w:t>
      </w:r>
    </w:p>
    <w:p w:rsidR="00491372" w:rsidRPr="00491372" w:rsidRDefault="00BF0C9C" w:rsidP="00BF0C9C">
      <w:pPr>
        <w:pStyle w:val="a3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419475" cy="2438400"/>
            <wp:effectExtent l="19050" t="0" r="9525" b="0"/>
            <wp:wrapSquare wrapText="bothSides"/>
            <wp:docPr id="1" name="Рисунок 1" descr="C:\2020\Статьи\Картинки\Картинки пенсия\треб к стажу мед и пед 30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пенсия\треб к стажу мед и пед 30 но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372" w:rsidRPr="00491372" w:rsidRDefault="00491372" w:rsidP="0049137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491372">
        <w:rPr>
          <w:color w:val="333333"/>
          <w:sz w:val="28"/>
          <w:szCs w:val="28"/>
        </w:rPr>
        <w:t>С 1 января 2019 года в силу вступил федеральный закон, который предусматривает изменения параметров пенсионной системы. Напомним, в настоящее время общеустановленный пенсионный возраст установлен на уровне 65 лет для мужчин и 60 лет для женщин.</w:t>
      </w:r>
    </w:p>
    <w:p w:rsidR="00491372" w:rsidRDefault="00491372" w:rsidP="0049137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491372">
        <w:rPr>
          <w:color w:val="333333"/>
          <w:sz w:val="28"/>
          <w:szCs w:val="28"/>
        </w:rPr>
        <w:t>При этом для педагогических, медицинских и творческих работников досрочные пенсии сохранились в полном объеме: ужесточения требований по специальному стажу нет. Продолжительность стажа сохранилась на прежнем уровне, но исходя из общего увеличения трудоспособного возраста, для данных граждан возраст выхода на досрочную пенсию также повышается на 5 лет, но с переходным периодом.</w:t>
      </w:r>
    </w:p>
    <w:p w:rsidR="00491372" w:rsidRPr="00491372" w:rsidRDefault="00491372" w:rsidP="0049137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491372">
        <w:rPr>
          <w:color w:val="333333"/>
          <w:sz w:val="28"/>
          <w:szCs w:val="28"/>
        </w:rPr>
        <w:t xml:space="preserve"> Возраст выхода на пенсию исчисляется от даты выработки специального стажа и приобретения права на досрочную пенсию. </w:t>
      </w:r>
      <w:proofErr w:type="gramStart"/>
      <w:r w:rsidRPr="00491372">
        <w:rPr>
          <w:color w:val="333333"/>
          <w:sz w:val="28"/>
          <w:szCs w:val="28"/>
        </w:rPr>
        <w:t>Таким образом, с 1 января 2019 года возраст, в котором эти работники вырабатывают специальный стаж и приобретают право на досрочную пенсию, фиксируется, а реализовать это право (то есть назначить и получить «досрочную» пенсию) можно будет в период с 2019 по 2028 год и далее с учетом увеличения пенсионного возраста и переходных положений.</w:t>
      </w:r>
      <w:proofErr w:type="gramEnd"/>
      <w:r w:rsidRPr="00491372">
        <w:rPr>
          <w:color w:val="333333"/>
          <w:sz w:val="28"/>
          <w:szCs w:val="28"/>
        </w:rPr>
        <w:t xml:space="preserve"> Т.е. требования к специальному стажу – не меняются, но сам возраст выхода на пенсию сдвигается.</w:t>
      </w:r>
    </w:p>
    <w:p w:rsidR="00491372" w:rsidRPr="00491372" w:rsidRDefault="00491372" w:rsidP="00491372">
      <w:pPr>
        <w:pStyle w:val="a3"/>
        <w:spacing w:line="276" w:lineRule="auto"/>
        <w:jc w:val="both"/>
        <w:rPr>
          <w:color w:val="333333"/>
          <w:sz w:val="28"/>
          <w:szCs w:val="28"/>
        </w:rPr>
      </w:pPr>
      <w:r w:rsidRPr="00491372">
        <w:rPr>
          <w:color w:val="333333"/>
          <w:sz w:val="28"/>
          <w:szCs w:val="28"/>
        </w:rPr>
        <w:t xml:space="preserve">     Срок выхода на пенсию исчисляется исходя из даты выработки специального стажа и периода отсрочки обращения за ней.  В течение переходного периода срок обращения за пенсией переносится на период от 1 до 5 лет. Те, кто выработает специальный стаж в 2028 году и далее, получат право обратиться за назначением страховой пенсии через 5 лет </w:t>
      </w:r>
      <w:proofErr w:type="gramStart"/>
      <w:r w:rsidRPr="00491372">
        <w:rPr>
          <w:color w:val="333333"/>
          <w:sz w:val="28"/>
          <w:szCs w:val="28"/>
        </w:rPr>
        <w:t>с даты выработки</w:t>
      </w:r>
      <w:proofErr w:type="gramEnd"/>
      <w:r w:rsidRPr="00491372">
        <w:rPr>
          <w:color w:val="333333"/>
          <w:sz w:val="28"/>
          <w:szCs w:val="28"/>
        </w:rPr>
        <w:t xml:space="preserve"> этого стажа.</w:t>
      </w:r>
    </w:p>
    <w:p w:rsidR="004E48C9" w:rsidRDefault="00491372" w:rsidP="00BF0C9C">
      <w:pPr>
        <w:pStyle w:val="a3"/>
        <w:spacing w:line="276" w:lineRule="auto"/>
        <w:jc w:val="both"/>
      </w:pPr>
      <w:r w:rsidRPr="00491372">
        <w:rPr>
          <w:rStyle w:val="a4"/>
          <w:color w:val="333333"/>
          <w:sz w:val="28"/>
          <w:szCs w:val="28"/>
        </w:rPr>
        <w:t>Пример: педагогическим работникам требуется 25 лет выслуги в учреждениях для детей независимо от возраста и пола. Если школьный учитель, например, в 2021 году выработает необходимый льготный стаж, пенсия с учетом переходного периода  ему будет назначена через 3 года, то есть в 2024</w:t>
      </w: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 году.</w:t>
      </w:r>
    </w:p>
    <w:sectPr w:rsidR="004E48C9" w:rsidSect="00BF0C9C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372"/>
    <w:rsid w:val="00491372"/>
    <w:rsid w:val="004E48C9"/>
    <w:rsid w:val="00BF0C9C"/>
    <w:rsid w:val="00E1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37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137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F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21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2020-11-25T10:42:00Z</dcterms:created>
  <dcterms:modified xsi:type="dcterms:W3CDTF">2020-11-30T12:31:00Z</dcterms:modified>
</cp:coreProperties>
</file>